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2BDB" w14:textId="68A8DB75" w:rsidR="00C41646" w:rsidRPr="00315A53" w:rsidRDefault="00C41646" w:rsidP="00315A53">
      <w:pPr>
        <w:keepNext/>
        <w:widowControl w:val="0"/>
        <w:suppressAutoHyphens/>
        <w:spacing w:before="240" w:after="120"/>
        <w:jc w:val="center"/>
        <w:rPr>
          <w:rFonts w:cs="Calibri"/>
          <w:b/>
          <w:kern w:val="1"/>
          <w:sz w:val="24"/>
          <w:szCs w:val="24"/>
          <w:lang w:eastAsia="zh-CN" w:bidi="hi-IN"/>
        </w:rPr>
      </w:pPr>
      <w:r w:rsidRPr="00315A53">
        <w:rPr>
          <w:rFonts w:eastAsia="Microsoft YaHei" w:cs="Calibri"/>
          <w:b/>
          <w:kern w:val="1"/>
          <w:sz w:val="24"/>
          <w:szCs w:val="24"/>
          <w:lang w:eastAsia="zh-CN" w:bidi="hi-IN"/>
        </w:rPr>
        <w:t>DECRETO</w:t>
      </w:r>
      <w:r w:rsidRPr="00315A53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315A53">
        <w:rPr>
          <w:rFonts w:eastAsia="Microsoft YaHei" w:cs="Calibri"/>
          <w:b/>
          <w:kern w:val="1"/>
          <w:sz w:val="24"/>
          <w:szCs w:val="24"/>
          <w:lang w:eastAsia="zh-CN" w:bidi="hi-IN"/>
        </w:rPr>
        <w:t>EXECUTIVO</w:t>
      </w:r>
      <w:r w:rsidRPr="00315A53">
        <w:rPr>
          <w:rFonts w:cs="Calibri"/>
          <w:b/>
          <w:kern w:val="1"/>
          <w:sz w:val="24"/>
          <w:szCs w:val="24"/>
          <w:lang w:eastAsia="zh-CN" w:bidi="hi-IN"/>
        </w:rPr>
        <w:t xml:space="preserve"> Nº</w:t>
      </w:r>
      <w:r w:rsidR="009C28F2" w:rsidRPr="00315A53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315A53" w:rsidRPr="00315A53">
        <w:rPr>
          <w:rFonts w:cs="Calibri"/>
          <w:b/>
          <w:kern w:val="1"/>
          <w:sz w:val="24"/>
          <w:szCs w:val="24"/>
          <w:lang w:eastAsia="zh-CN" w:bidi="hi-IN"/>
        </w:rPr>
        <w:t>7.111</w:t>
      </w:r>
      <w:r w:rsidR="00BE3A1D" w:rsidRPr="00315A53">
        <w:rPr>
          <w:rFonts w:cs="Calibri"/>
          <w:b/>
          <w:kern w:val="1"/>
          <w:sz w:val="24"/>
          <w:szCs w:val="24"/>
          <w:lang w:eastAsia="zh-CN" w:bidi="hi-IN"/>
        </w:rPr>
        <w:t xml:space="preserve">, DE </w:t>
      </w:r>
      <w:r w:rsidR="00315A53" w:rsidRPr="00315A53">
        <w:rPr>
          <w:rFonts w:cs="Calibri"/>
          <w:b/>
          <w:kern w:val="1"/>
          <w:sz w:val="24"/>
          <w:szCs w:val="24"/>
          <w:lang w:eastAsia="zh-CN" w:bidi="hi-IN"/>
        </w:rPr>
        <w:t>25</w:t>
      </w:r>
      <w:r w:rsidR="000146EA" w:rsidRPr="00315A53">
        <w:rPr>
          <w:rFonts w:cs="Calibri"/>
          <w:b/>
          <w:kern w:val="1"/>
          <w:sz w:val="24"/>
          <w:szCs w:val="24"/>
          <w:lang w:eastAsia="zh-CN" w:bidi="hi-IN"/>
        </w:rPr>
        <w:t xml:space="preserve"> DE</w:t>
      </w:r>
      <w:r w:rsidR="001E1D62" w:rsidRPr="00315A53">
        <w:rPr>
          <w:rFonts w:cs="Calibri"/>
          <w:b/>
          <w:kern w:val="1"/>
          <w:sz w:val="24"/>
          <w:szCs w:val="24"/>
          <w:lang w:eastAsia="zh-CN" w:bidi="hi-IN"/>
        </w:rPr>
        <w:t xml:space="preserve"> AGOSTO</w:t>
      </w:r>
      <w:r w:rsidR="000146EA" w:rsidRPr="00315A53">
        <w:rPr>
          <w:rFonts w:cs="Calibri"/>
          <w:b/>
          <w:kern w:val="1"/>
          <w:sz w:val="24"/>
          <w:szCs w:val="24"/>
          <w:lang w:eastAsia="zh-CN" w:bidi="hi-IN"/>
        </w:rPr>
        <w:t xml:space="preserve"> DE </w:t>
      </w:r>
      <w:r w:rsidR="003A3EB2" w:rsidRPr="00315A53">
        <w:rPr>
          <w:rFonts w:cs="Calibri"/>
          <w:b/>
          <w:kern w:val="1"/>
          <w:sz w:val="24"/>
          <w:szCs w:val="24"/>
          <w:lang w:eastAsia="zh-CN" w:bidi="hi-IN"/>
        </w:rPr>
        <w:t>202</w:t>
      </w:r>
      <w:r w:rsidR="001E1D62" w:rsidRPr="00315A53">
        <w:rPr>
          <w:rFonts w:cs="Calibri"/>
          <w:b/>
          <w:kern w:val="1"/>
          <w:sz w:val="24"/>
          <w:szCs w:val="24"/>
          <w:lang w:eastAsia="zh-CN" w:bidi="hi-IN"/>
        </w:rPr>
        <w:t>5</w:t>
      </w:r>
      <w:r w:rsidR="00BE3A1D" w:rsidRPr="00315A53">
        <w:rPr>
          <w:rFonts w:cs="Calibri"/>
          <w:b/>
          <w:kern w:val="1"/>
          <w:sz w:val="24"/>
          <w:szCs w:val="24"/>
          <w:lang w:eastAsia="zh-CN" w:bidi="hi-IN"/>
        </w:rPr>
        <w:t>.</w:t>
      </w:r>
    </w:p>
    <w:p w14:paraId="131D5E8E" w14:textId="77777777" w:rsidR="00320736" w:rsidRPr="005B58D2" w:rsidRDefault="00320736" w:rsidP="00315A53">
      <w:pPr>
        <w:widowControl w:val="0"/>
        <w:suppressAutoHyphens/>
        <w:spacing w:after="0"/>
        <w:rPr>
          <w:rFonts w:eastAsia="SimSun" w:cs="Calibri"/>
          <w:kern w:val="1"/>
          <w:sz w:val="24"/>
          <w:szCs w:val="24"/>
          <w:lang w:eastAsia="zh-CN" w:bidi="hi-IN"/>
        </w:rPr>
      </w:pPr>
    </w:p>
    <w:p w14:paraId="68C139F0" w14:textId="29BE70DA" w:rsidR="00C41646" w:rsidRPr="00315A53" w:rsidRDefault="001E1D62" w:rsidP="00315A53">
      <w:pPr>
        <w:widowControl w:val="0"/>
        <w:suppressAutoHyphens/>
        <w:spacing w:after="0"/>
        <w:ind w:left="1985"/>
        <w:jc w:val="both"/>
        <w:rPr>
          <w:rFonts w:eastAsia="SimSun" w:cs="Calibri"/>
          <w:bCs/>
          <w:kern w:val="1"/>
          <w:sz w:val="24"/>
          <w:szCs w:val="24"/>
          <w:lang w:eastAsia="zh-CN" w:bidi="hi-IN"/>
        </w:rPr>
      </w:pPr>
      <w:r w:rsidRPr="00315A53">
        <w:rPr>
          <w:rFonts w:eastAsia="SimSun" w:cs="Calibri"/>
          <w:bCs/>
          <w:kern w:val="1"/>
          <w:sz w:val="24"/>
          <w:szCs w:val="24"/>
          <w:lang w:eastAsia="zh-CN" w:bidi="hi-IN"/>
        </w:rPr>
        <w:t xml:space="preserve">Constitui Grupo de Trabalho para o planejamento das ações de salvaguarda do </w:t>
      </w:r>
      <w:r w:rsidRPr="00315A53">
        <w:rPr>
          <w:rFonts w:eastAsia="SimSun" w:cs="Calibri"/>
          <w:b/>
          <w:kern w:val="1"/>
          <w:sz w:val="24"/>
          <w:szCs w:val="24"/>
          <w:lang w:eastAsia="zh-CN" w:bidi="hi-IN"/>
        </w:rPr>
        <w:t>Talian</w:t>
      </w:r>
      <w:r w:rsidRPr="00315A53">
        <w:rPr>
          <w:rFonts w:eastAsia="SimSun" w:cs="Calibri"/>
          <w:bCs/>
          <w:kern w:val="1"/>
          <w:sz w:val="24"/>
          <w:szCs w:val="24"/>
          <w:lang w:eastAsia="zh-CN" w:bidi="hi-IN"/>
        </w:rPr>
        <w:t xml:space="preserve"> no âmbito do Município</w:t>
      </w:r>
      <w:r w:rsidR="00315A53">
        <w:rPr>
          <w:rFonts w:eastAsia="SimSun" w:cs="Calibri"/>
          <w:bCs/>
          <w:kern w:val="1"/>
          <w:sz w:val="24"/>
          <w:szCs w:val="24"/>
          <w:lang w:eastAsia="zh-CN" w:bidi="hi-IN"/>
        </w:rPr>
        <w:t xml:space="preserve"> de Flores da Cunha.</w:t>
      </w:r>
    </w:p>
    <w:p w14:paraId="57D8898C" w14:textId="77777777" w:rsidR="00320736" w:rsidRPr="00922A04" w:rsidRDefault="00320736" w:rsidP="00315A53">
      <w:pPr>
        <w:widowControl w:val="0"/>
        <w:suppressAutoHyphens/>
        <w:spacing w:after="0"/>
        <w:ind w:firstLine="1843"/>
        <w:rPr>
          <w:rFonts w:eastAsia="SimSun" w:cs="Calibri"/>
          <w:b/>
          <w:kern w:val="1"/>
          <w:sz w:val="24"/>
          <w:szCs w:val="24"/>
          <w:lang w:eastAsia="zh-CN" w:bidi="hi-IN"/>
        </w:rPr>
      </w:pPr>
    </w:p>
    <w:p w14:paraId="2921A623" w14:textId="77777777" w:rsidR="00C41646" w:rsidRPr="00922A04" w:rsidRDefault="00C41646" w:rsidP="00315A53">
      <w:pPr>
        <w:widowControl w:val="0"/>
        <w:suppressAutoHyphens/>
        <w:spacing w:after="0"/>
        <w:ind w:firstLine="1843"/>
        <w:rPr>
          <w:rFonts w:eastAsia="SimSun" w:cs="Calibri"/>
          <w:b/>
          <w:kern w:val="1"/>
          <w:sz w:val="24"/>
          <w:szCs w:val="24"/>
          <w:lang w:eastAsia="zh-CN" w:bidi="hi-IN"/>
        </w:rPr>
      </w:pPr>
    </w:p>
    <w:p w14:paraId="0AEF643C" w14:textId="77777777" w:rsidR="00C41646" w:rsidRPr="00922A04" w:rsidRDefault="003A3EB2" w:rsidP="00315A53">
      <w:pPr>
        <w:widowControl w:val="0"/>
        <w:suppressAutoHyphens/>
        <w:spacing w:after="0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CÉSAR ULIAN</w:t>
      </w:r>
      <w:r w:rsidR="00C41646"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,</w:t>
      </w:r>
      <w:r w:rsidR="00C41646"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PREFEITO</w:t>
      </w:r>
      <w:r w:rsidR="00C41646"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MUNICIPAL</w:t>
      </w:r>
      <w:r w:rsidR="00C41646"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DE</w:t>
      </w:r>
      <w:r w:rsidR="00C41646"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FLORES</w:t>
      </w:r>
      <w:r w:rsidR="00C41646"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DA</w:t>
      </w:r>
      <w:r w:rsidR="00C41646"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CUNHA,</w:t>
      </w:r>
      <w:r w:rsidR="00C41646"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no</w:t>
      </w:r>
      <w:r w:rsidR="00C41646"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uso</w:t>
      </w:r>
      <w:r w:rsidR="00C41646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das</w:t>
      </w:r>
      <w:r w:rsidR="00C41646"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atribuições</w:t>
      </w:r>
      <w:r w:rsidR="00C41646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legais</w:t>
      </w:r>
      <w:r w:rsidR="00C41646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que</w:t>
      </w:r>
      <w:r w:rsidR="00C41646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lhe</w:t>
      </w:r>
      <w:r w:rsidR="00C41646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confere</w:t>
      </w:r>
      <w:r w:rsidR="00C41646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a</w:t>
      </w:r>
      <w:r w:rsidR="00C41646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Lei</w:t>
      </w:r>
      <w:r w:rsidR="00C41646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Orgânica</w:t>
      </w:r>
      <w:r w:rsidR="00C41646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C41646" w:rsidRPr="00922A04">
        <w:rPr>
          <w:rFonts w:eastAsia="SimSun" w:cs="Calibri"/>
          <w:kern w:val="1"/>
          <w:sz w:val="24"/>
          <w:szCs w:val="24"/>
          <w:lang w:eastAsia="zh-CN" w:bidi="hi-IN"/>
        </w:rPr>
        <w:t>Municipal</w:t>
      </w:r>
      <w:r w:rsidR="00A45AC2"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 e com base na Lei Municipal nº 3.180, de 27 de abril de 2015</w:t>
      </w:r>
      <w:r w:rsidR="001E1D62" w:rsidRPr="00922A04">
        <w:rPr>
          <w:rFonts w:eastAsia="SimSun" w:cs="Calibri"/>
          <w:kern w:val="1"/>
          <w:sz w:val="24"/>
          <w:szCs w:val="24"/>
          <w:lang w:eastAsia="zh-CN" w:bidi="hi-IN"/>
        </w:rPr>
        <w:t>,</w:t>
      </w:r>
    </w:p>
    <w:p w14:paraId="1CE50B45" w14:textId="77777777" w:rsidR="00C41646" w:rsidRPr="00922A04" w:rsidRDefault="00C41646" w:rsidP="00315A53">
      <w:pPr>
        <w:widowControl w:val="0"/>
        <w:suppressAutoHyphens/>
        <w:spacing w:after="0"/>
        <w:ind w:firstLine="1134"/>
        <w:jc w:val="both"/>
        <w:rPr>
          <w:rFonts w:cs="Calibri"/>
          <w:kern w:val="1"/>
          <w:sz w:val="24"/>
          <w:szCs w:val="24"/>
          <w:lang w:eastAsia="zh-CN" w:bidi="hi-IN"/>
        </w:rPr>
      </w:pP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</w:p>
    <w:p w14:paraId="19EE15C2" w14:textId="77777777" w:rsidR="00C41646" w:rsidRPr="00315A53" w:rsidRDefault="00C41646" w:rsidP="00315A53">
      <w:pPr>
        <w:widowControl w:val="0"/>
        <w:suppressAutoHyphens/>
        <w:spacing w:after="0"/>
        <w:ind w:firstLine="1134"/>
        <w:jc w:val="both"/>
        <w:rPr>
          <w:rFonts w:eastAsia="SimSun" w:cs="Calibri"/>
          <w:bCs/>
          <w:kern w:val="1"/>
          <w:sz w:val="24"/>
          <w:szCs w:val="24"/>
          <w:lang w:eastAsia="zh-CN" w:bidi="hi-IN"/>
        </w:rPr>
      </w:pPr>
      <w:r w:rsidRPr="00315A53">
        <w:rPr>
          <w:rFonts w:eastAsia="SimSun" w:cs="Calibri"/>
          <w:bCs/>
          <w:kern w:val="1"/>
          <w:sz w:val="24"/>
          <w:szCs w:val="24"/>
          <w:lang w:eastAsia="zh-CN" w:bidi="hi-IN"/>
        </w:rPr>
        <w:t>DECRETA:</w:t>
      </w:r>
    </w:p>
    <w:p w14:paraId="5DC57616" w14:textId="77777777" w:rsidR="00C41646" w:rsidRPr="00922A04" w:rsidRDefault="00C41646" w:rsidP="00315A53">
      <w:pPr>
        <w:widowControl w:val="0"/>
        <w:suppressAutoHyphens/>
        <w:spacing w:after="0"/>
        <w:ind w:firstLine="1134"/>
        <w:jc w:val="both"/>
        <w:rPr>
          <w:rFonts w:eastAsia="SimSun" w:cs="Calibri"/>
          <w:b/>
          <w:kern w:val="1"/>
          <w:sz w:val="24"/>
          <w:szCs w:val="24"/>
          <w:lang w:eastAsia="zh-CN" w:bidi="hi-IN"/>
        </w:rPr>
      </w:pPr>
    </w:p>
    <w:p w14:paraId="7B50162F" w14:textId="77777777" w:rsidR="00C41646" w:rsidRDefault="00C41646" w:rsidP="00315A53">
      <w:pPr>
        <w:widowControl w:val="0"/>
        <w:suppressAutoHyphens/>
        <w:spacing w:after="0"/>
        <w:ind w:firstLine="1134"/>
        <w:jc w:val="both"/>
        <w:rPr>
          <w:rFonts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Art.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1º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1E1D62" w:rsidRPr="00922A04">
        <w:rPr>
          <w:rFonts w:cs="Calibri"/>
          <w:bCs/>
          <w:kern w:val="1"/>
          <w:sz w:val="24"/>
          <w:szCs w:val="24"/>
          <w:lang w:eastAsia="zh-CN" w:bidi="hi-IN"/>
        </w:rPr>
        <w:t>Cons</w:t>
      </w:r>
      <w:r w:rsidR="001E1D62" w:rsidRPr="00922A04">
        <w:rPr>
          <w:rFonts w:cs="Calibri"/>
          <w:kern w:val="1"/>
          <w:sz w:val="24"/>
          <w:szCs w:val="24"/>
          <w:lang w:eastAsia="zh-CN" w:bidi="hi-IN"/>
        </w:rPr>
        <w:t xml:space="preserve">titui Grupo de Trabalho – GT, encarregado de organizar e executar ações com a finalidade de fortalecer e salvaguardar o </w:t>
      </w:r>
      <w:r w:rsidR="001E1D62" w:rsidRPr="00315A53">
        <w:rPr>
          <w:rFonts w:cs="Calibri"/>
          <w:b/>
          <w:bCs/>
          <w:kern w:val="1"/>
          <w:sz w:val="24"/>
          <w:szCs w:val="24"/>
          <w:lang w:eastAsia="zh-CN" w:bidi="hi-IN"/>
        </w:rPr>
        <w:t xml:space="preserve">Talian </w:t>
      </w:r>
      <w:r w:rsidR="001E1D62" w:rsidRPr="00922A04">
        <w:rPr>
          <w:rFonts w:cs="Calibri"/>
          <w:kern w:val="1"/>
          <w:sz w:val="24"/>
          <w:szCs w:val="24"/>
          <w:lang w:eastAsia="zh-CN" w:bidi="hi-IN"/>
        </w:rPr>
        <w:t>como segunda língua oficial do Município de Flores da Cunha.</w:t>
      </w:r>
    </w:p>
    <w:p w14:paraId="638485B3" w14:textId="77777777" w:rsidR="00315A53" w:rsidRPr="00922A04" w:rsidRDefault="00315A53" w:rsidP="00315A53">
      <w:pPr>
        <w:widowControl w:val="0"/>
        <w:suppressAutoHyphens/>
        <w:spacing w:after="0"/>
        <w:ind w:firstLine="1134"/>
        <w:jc w:val="both"/>
        <w:rPr>
          <w:rFonts w:cs="Calibri"/>
          <w:kern w:val="1"/>
          <w:sz w:val="24"/>
          <w:szCs w:val="24"/>
          <w:lang w:eastAsia="zh-CN" w:bidi="hi-IN"/>
        </w:rPr>
      </w:pPr>
    </w:p>
    <w:p w14:paraId="4A70145E" w14:textId="77777777" w:rsidR="001E1D62" w:rsidRPr="00922A04" w:rsidRDefault="001E1D62" w:rsidP="00315A53">
      <w:pPr>
        <w:widowControl w:val="0"/>
        <w:suppressAutoHyphens/>
        <w:spacing w:after="0"/>
        <w:ind w:firstLine="1134"/>
        <w:jc w:val="both"/>
        <w:rPr>
          <w:rFonts w:cs="Calibri"/>
          <w:bCs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Art.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2º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cs="Calibri"/>
          <w:bCs/>
          <w:kern w:val="1"/>
          <w:sz w:val="24"/>
          <w:szCs w:val="24"/>
          <w:lang w:eastAsia="zh-CN" w:bidi="hi-IN"/>
        </w:rPr>
        <w:t>O Grupo de Trabalho será composto por representantes das seguintes organizações:</w:t>
      </w:r>
    </w:p>
    <w:p w14:paraId="48CA2766" w14:textId="77777777" w:rsidR="001E1D62" w:rsidRPr="00922A04" w:rsidRDefault="001E1D62" w:rsidP="00315A53">
      <w:pPr>
        <w:widowControl w:val="0"/>
        <w:suppressAutoHyphens/>
        <w:spacing w:after="0"/>
        <w:ind w:firstLine="1134"/>
        <w:jc w:val="both"/>
        <w:rPr>
          <w:rFonts w:cs="Calibri"/>
          <w:bCs/>
          <w:kern w:val="1"/>
          <w:sz w:val="24"/>
          <w:szCs w:val="24"/>
          <w:lang w:eastAsia="zh-CN" w:bidi="hi-IN"/>
        </w:rPr>
      </w:pPr>
    </w:p>
    <w:p w14:paraId="0E565850" w14:textId="1B393E02" w:rsidR="004C4FF4" w:rsidRPr="00922A04" w:rsidRDefault="004C4FF4" w:rsidP="00F66BA3">
      <w:pPr>
        <w:widowControl w:val="0"/>
        <w:suppressAutoHyphens/>
        <w:spacing w:after="0" w:line="360" w:lineRule="auto"/>
        <w:ind w:firstLine="1134"/>
        <w:jc w:val="both"/>
        <w:rPr>
          <w:rFonts w:cs="Calibri"/>
          <w:bCs/>
          <w:kern w:val="1"/>
          <w:sz w:val="24"/>
          <w:szCs w:val="24"/>
          <w:lang w:eastAsia="zh-CN" w:bidi="hi-IN"/>
        </w:rPr>
      </w:pPr>
      <w:r>
        <w:rPr>
          <w:rFonts w:cs="Calibri"/>
          <w:bCs/>
          <w:kern w:val="1"/>
          <w:sz w:val="24"/>
          <w:szCs w:val="24"/>
          <w:lang w:eastAsia="zh-CN" w:bidi="hi-IN"/>
        </w:rPr>
        <w:t xml:space="preserve">I - </w:t>
      </w:r>
      <w:r w:rsidRPr="00922A04">
        <w:rPr>
          <w:rFonts w:cs="Calibri"/>
          <w:bCs/>
          <w:kern w:val="1"/>
          <w:sz w:val="24"/>
          <w:szCs w:val="24"/>
          <w:lang w:eastAsia="zh-CN" w:bidi="hi-IN"/>
        </w:rPr>
        <w:t xml:space="preserve">Secretaria </w:t>
      </w:r>
      <w:r w:rsidR="004E4AD6">
        <w:rPr>
          <w:rFonts w:cs="Calibri"/>
          <w:bCs/>
          <w:kern w:val="1"/>
          <w:sz w:val="24"/>
          <w:szCs w:val="24"/>
          <w:lang w:eastAsia="zh-CN" w:bidi="hi-IN"/>
        </w:rPr>
        <w:t xml:space="preserve">Municipal </w:t>
      </w:r>
      <w:r w:rsidRPr="00922A04">
        <w:rPr>
          <w:rFonts w:cs="Calibri"/>
          <w:bCs/>
          <w:kern w:val="1"/>
          <w:sz w:val="24"/>
          <w:szCs w:val="24"/>
          <w:lang w:eastAsia="zh-CN" w:bidi="hi-IN"/>
        </w:rPr>
        <w:t>de Desenvolvimento Econômico, Turismo, Cultura e Inovação;</w:t>
      </w:r>
    </w:p>
    <w:p w14:paraId="2186A9E4" w14:textId="1F6634E9" w:rsidR="004C4FF4" w:rsidRPr="00922A04" w:rsidRDefault="004C4FF4" w:rsidP="00F66BA3">
      <w:pPr>
        <w:widowControl w:val="0"/>
        <w:suppressAutoHyphens/>
        <w:spacing w:after="0" w:line="360" w:lineRule="auto"/>
        <w:ind w:firstLine="1134"/>
        <w:jc w:val="both"/>
        <w:rPr>
          <w:rFonts w:cs="Calibri"/>
          <w:kern w:val="1"/>
          <w:sz w:val="24"/>
          <w:szCs w:val="24"/>
          <w:lang w:eastAsia="zh-CN" w:bidi="hi-IN"/>
        </w:rPr>
      </w:pPr>
      <w:r>
        <w:rPr>
          <w:rFonts w:cs="Calibri"/>
          <w:bCs/>
          <w:kern w:val="1"/>
          <w:sz w:val="24"/>
          <w:szCs w:val="24"/>
          <w:lang w:eastAsia="zh-CN" w:bidi="hi-IN"/>
        </w:rPr>
        <w:t xml:space="preserve">II - </w:t>
      </w:r>
      <w:r w:rsidRPr="00922A04">
        <w:rPr>
          <w:rFonts w:cs="Calibri"/>
          <w:bCs/>
          <w:kern w:val="1"/>
          <w:sz w:val="24"/>
          <w:szCs w:val="24"/>
          <w:lang w:eastAsia="zh-CN" w:bidi="hi-IN"/>
        </w:rPr>
        <w:t xml:space="preserve">Secretaria </w:t>
      </w:r>
      <w:r w:rsidR="004E4AD6">
        <w:rPr>
          <w:rFonts w:cs="Calibri"/>
          <w:bCs/>
          <w:kern w:val="1"/>
          <w:sz w:val="24"/>
          <w:szCs w:val="24"/>
          <w:lang w:eastAsia="zh-CN" w:bidi="hi-IN"/>
        </w:rPr>
        <w:t xml:space="preserve">Municipal </w:t>
      </w:r>
      <w:r w:rsidRPr="00922A04">
        <w:rPr>
          <w:rFonts w:cs="Calibri"/>
          <w:bCs/>
          <w:kern w:val="1"/>
          <w:sz w:val="24"/>
          <w:szCs w:val="24"/>
          <w:lang w:eastAsia="zh-CN" w:bidi="hi-IN"/>
        </w:rPr>
        <w:t>de Desenvolvimento Social;</w:t>
      </w:r>
    </w:p>
    <w:p w14:paraId="4630457A" w14:textId="77777777" w:rsidR="004C4FF4" w:rsidRPr="00922A04" w:rsidRDefault="004C4FF4" w:rsidP="00F66BA3">
      <w:pPr>
        <w:widowControl w:val="0"/>
        <w:suppressAutoHyphens/>
        <w:spacing w:after="0" w:line="360" w:lineRule="auto"/>
        <w:ind w:firstLine="1134"/>
        <w:jc w:val="both"/>
        <w:rPr>
          <w:rFonts w:cs="Calibri"/>
          <w:bCs/>
          <w:kern w:val="1"/>
          <w:sz w:val="24"/>
          <w:szCs w:val="24"/>
          <w:lang w:eastAsia="zh-CN" w:bidi="hi-IN"/>
        </w:rPr>
      </w:pPr>
      <w:r>
        <w:rPr>
          <w:rFonts w:cs="Calibri"/>
          <w:bCs/>
          <w:kern w:val="1"/>
          <w:sz w:val="24"/>
          <w:szCs w:val="24"/>
          <w:lang w:eastAsia="zh-CN" w:bidi="hi-IN"/>
        </w:rPr>
        <w:t xml:space="preserve">III - </w:t>
      </w:r>
      <w:r w:rsidRPr="00922A04">
        <w:rPr>
          <w:rFonts w:cs="Calibri"/>
          <w:bCs/>
          <w:kern w:val="1"/>
          <w:sz w:val="24"/>
          <w:szCs w:val="24"/>
          <w:lang w:eastAsia="zh-CN" w:bidi="hi-IN"/>
        </w:rPr>
        <w:t>Secretaria Municipal de Educação;</w:t>
      </w:r>
    </w:p>
    <w:p w14:paraId="44E63542" w14:textId="77777777" w:rsidR="004C4FF4" w:rsidRPr="00922A04" w:rsidRDefault="004C4FF4" w:rsidP="00F66BA3">
      <w:pPr>
        <w:widowControl w:val="0"/>
        <w:suppressAutoHyphens/>
        <w:spacing w:after="0" w:line="360" w:lineRule="auto"/>
        <w:ind w:firstLine="1134"/>
        <w:jc w:val="both"/>
        <w:rPr>
          <w:rFonts w:cs="Calibri"/>
          <w:bCs/>
          <w:kern w:val="1"/>
          <w:sz w:val="24"/>
          <w:szCs w:val="24"/>
          <w:lang w:eastAsia="zh-CN" w:bidi="hi-IN"/>
        </w:rPr>
      </w:pPr>
      <w:r>
        <w:rPr>
          <w:rFonts w:cs="Calibri"/>
          <w:bCs/>
          <w:kern w:val="1"/>
          <w:sz w:val="24"/>
          <w:szCs w:val="24"/>
          <w:lang w:eastAsia="zh-CN" w:bidi="hi-IN"/>
        </w:rPr>
        <w:t xml:space="preserve">IV - </w:t>
      </w:r>
      <w:r w:rsidRPr="00922A04">
        <w:rPr>
          <w:rFonts w:cs="Calibri"/>
          <w:bCs/>
          <w:kern w:val="1"/>
          <w:sz w:val="24"/>
          <w:szCs w:val="24"/>
          <w:lang w:eastAsia="zh-CN" w:bidi="hi-IN"/>
        </w:rPr>
        <w:t>Subsecretaria de Cultura;</w:t>
      </w:r>
    </w:p>
    <w:p w14:paraId="4E95F9F2" w14:textId="3F496FC2" w:rsidR="00E73C36" w:rsidRPr="00922A04" w:rsidRDefault="001E1D6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V </w:t>
      </w:r>
      <w:r w:rsidR="002725DE" w:rsidRPr="00922A04">
        <w:rPr>
          <w:rFonts w:eastAsia="SimSun" w:cs="Calibri"/>
          <w:kern w:val="1"/>
          <w:sz w:val="24"/>
          <w:szCs w:val="24"/>
          <w:lang w:eastAsia="zh-CN" w:bidi="hi-IN"/>
        </w:rPr>
        <w:t>-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Associação 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 xml:space="preserve">dos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Amigos de Sospirolo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6AA29200" w14:textId="77777777" w:rsidR="00E73C36" w:rsidRPr="00922A04" w:rsidRDefault="002725DE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V</w:t>
      </w:r>
      <w:r w:rsidR="00F04AC2" w:rsidRPr="00922A04">
        <w:rPr>
          <w:rFonts w:eastAsia="SimSun" w:cs="Calibri"/>
          <w:kern w:val="1"/>
          <w:sz w:val="24"/>
          <w:szCs w:val="24"/>
          <w:lang w:eastAsia="zh-CN" w:bidi="hi-IN"/>
        </w:rPr>
        <w:t>I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Associação Comunitária Fenavindima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79C80913" w14:textId="77777777" w:rsidR="00E73C36" w:rsidRPr="00922A04" w:rsidRDefault="002725DE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V</w:t>
      </w:r>
      <w:r w:rsidR="00F04AC2" w:rsidRPr="00922A04">
        <w:rPr>
          <w:rFonts w:eastAsia="SimSun" w:cs="Calibri"/>
          <w:kern w:val="1"/>
          <w:sz w:val="24"/>
          <w:szCs w:val="24"/>
          <w:lang w:eastAsia="zh-CN" w:bidi="hi-IN"/>
        </w:rPr>
        <w:t>I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I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Associação de Desenvolvimento Comunitário de Mato Perso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0A112082" w14:textId="77777777" w:rsidR="00E73C36" w:rsidRPr="00922A04" w:rsidRDefault="002725DE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VI</w:t>
      </w:r>
      <w:r w:rsidR="00F04AC2" w:rsidRPr="00922A04">
        <w:rPr>
          <w:rFonts w:eastAsia="SimSun" w:cs="Calibri"/>
          <w:kern w:val="1"/>
          <w:sz w:val="24"/>
          <w:szCs w:val="24"/>
          <w:lang w:eastAsia="zh-CN" w:bidi="hi-IN"/>
        </w:rPr>
        <w:t>I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I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Associação dos Amigos de Otávio Rocha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4E18BF6B" w14:textId="77777777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IX</w:t>
      </w:r>
      <w:r w:rsidR="002725DE"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Associação dos Amigos do Museu e Arquivo Histórico Pedro Rossi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26743B72" w14:textId="77777777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X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Associação dos Produtores de Arte e Cultura – APAC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54195A81" w14:textId="66EF19F1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XI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Câmara dos Dirigentes Lojistas – CDL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 xml:space="preserve"> de Flores da Cunha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6BB1FBC0" w14:textId="615A6813" w:rsidR="00E73C36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XII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Centro Empresarial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 xml:space="preserve"> de Flores da Cunha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2613DC61" w14:textId="77777777" w:rsidR="00932A11" w:rsidRPr="00922A04" w:rsidRDefault="00932A11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>
        <w:rPr>
          <w:rFonts w:eastAsia="SimSun" w:cs="Calibri"/>
          <w:kern w:val="1"/>
          <w:sz w:val="24"/>
          <w:szCs w:val="24"/>
          <w:lang w:eastAsia="zh-CN" w:bidi="hi-IN"/>
        </w:rPr>
        <w:t>XIII - Coral Nova Trento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332F3830" w14:textId="0333BA72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lastRenderedPageBreak/>
        <w:t>X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>I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V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Circolo Vicentini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 xml:space="preserve"> d</w:t>
      </w:r>
      <w:r w:rsidR="002A71CF">
        <w:rPr>
          <w:rFonts w:eastAsia="SimSun" w:cs="Calibri"/>
          <w:kern w:val="1"/>
          <w:sz w:val="24"/>
          <w:szCs w:val="24"/>
          <w:lang w:eastAsia="zh-CN" w:bidi="hi-IN"/>
        </w:rPr>
        <w:t>i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 xml:space="preserve"> Flores da Cunha 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358B4BC0" w14:textId="3D784150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XV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Conselho Municipal de Agricultura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3BE5D513" w14:textId="496E813D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XVI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Conselho Municipal de Cultura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7B2C08F3" w14:textId="2F60DF92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XVII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Conselho Municipal d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>o Idoso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63604451" w14:textId="192A34AC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X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>VIII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Conselho Municipal de Turismo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7F29C2F2" w14:textId="033358DE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X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>I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X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Instituto Flávio Lu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>is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 Ferrarini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0028B0DC" w14:textId="63E500D5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XX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Rota Turística Caminhos do Alfredo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34158D9D" w14:textId="635DD075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XX</w:t>
      </w:r>
      <w:r w:rsidR="00932A11">
        <w:rPr>
          <w:rFonts w:eastAsia="SimSun" w:cs="Calibri"/>
          <w:kern w:val="1"/>
          <w:sz w:val="24"/>
          <w:szCs w:val="24"/>
          <w:lang w:eastAsia="zh-CN" w:bidi="hi-IN"/>
        </w:rPr>
        <w:t>I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Rota Turística Compassos da Mérica Mérica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39E68186" w14:textId="21130A9F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XXI</w:t>
      </w:r>
      <w:r w:rsidR="00932A11">
        <w:rPr>
          <w:rFonts w:eastAsia="SimSun" w:cs="Calibri"/>
          <w:kern w:val="1"/>
          <w:sz w:val="24"/>
          <w:szCs w:val="24"/>
          <w:lang w:eastAsia="zh-CN" w:bidi="hi-IN"/>
        </w:rPr>
        <w:t>I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Rota Turística Otávio Rocha Vila Colonial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5B03D076" w14:textId="0562080E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XXI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 xml:space="preserve">II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Rota Turística Vales de Mato Perso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3C613674" w14:textId="1CDBB517" w:rsidR="00E73C36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XX</w:t>
      </w:r>
      <w:r w:rsidR="004E4AD6">
        <w:rPr>
          <w:rFonts w:eastAsia="SimSun" w:cs="Calibri"/>
          <w:kern w:val="1"/>
          <w:sz w:val="24"/>
          <w:szCs w:val="24"/>
          <w:lang w:eastAsia="zh-CN" w:bidi="hi-IN"/>
        </w:rPr>
        <w:t>I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V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Rota Turística Vinhos dos Altos Montes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7872D615" w14:textId="33BEE915" w:rsidR="001E1D62" w:rsidRPr="00922A04" w:rsidRDefault="00F04AC2" w:rsidP="00F66BA3">
      <w:pPr>
        <w:widowControl w:val="0"/>
        <w:suppressAutoHyphens/>
        <w:spacing w:after="0" w:line="360" w:lineRule="auto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 xml:space="preserve">XXV - </w:t>
      </w:r>
      <w:r w:rsidR="00E73C36" w:rsidRPr="00922A04">
        <w:rPr>
          <w:rFonts w:eastAsia="SimSun" w:cs="Calibri"/>
          <w:kern w:val="1"/>
          <w:sz w:val="24"/>
          <w:szCs w:val="24"/>
          <w:lang w:eastAsia="zh-CN" w:bidi="hi-IN"/>
        </w:rPr>
        <w:t>Sindicato dos Trabalhadores Agricultores Familiares de Flores da Cunha e Nova Pádua</w:t>
      </w:r>
      <w:r w:rsidR="00CC028D">
        <w:rPr>
          <w:rFonts w:eastAsia="SimSun" w:cs="Calibri"/>
          <w:kern w:val="1"/>
          <w:sz w:val="24"/>
          <w:szCs w:val="24"/>
          <w:lang w:eastAsia="zh-CN" w:bidi="hi-IN"/>
        </w:rPr>
        <w:t>.</w:t>
      </w:r>
    </w:p>
    <w:p w14:paraId="688BCA94" w14:textId="4D62246E" w:rsidR="00DC536F" w:rsidRPr="00922A04" w:rsidRDefault="00F66BA3" w:rsidP="00315A53">
      <w:pPr>
        <w:pStyle w:val="NormalWeb"/>
        <w:spacing w:line="276" w:lineRule="auto"/>
        <w:ind w:firstLine="1134"/>
        <w:jc w:val="both"/>
        <w:rPr>
          <w:rFonts w:ascii="Calibri" w:hAnsi="Calibri" w:cs="Calibri"/>
          <w:color w:val="2E2E2E"/>
        </w:rPr>
      </w:pPr>
      <w:r w:rsidRPr="00F66BA3">
        <w:rPr>
          <w:rFonts w:ascii="Calibri" w:hAnsi="Calibri" w:cs="Calibri"/>
          <w:bCs/>
          <w:color w:val="2E2E2E"/>
        </w:rPr>
        <w:t>Parágrafo único.</w:t>
      </w:r>
      <w:r>
        <w:rPr>
          <w:rFonts w:ascii="Calibri" w:hAnsi="Calibri" w:cs="Calibri"/>
          <w:b/>
          <w:color w:val="2E2E2E"/>
        </w:rPr>
        <w:t xml:space="preserve"> </w:t>
      </w:r>
      <w:r w:rsidR="001A0BD5" w:rsidRPr="00922A04">
        <w:rPr>
          <w:rFonts w:ascii="Calibri" w:hAnsi="Calibri" w:cs="Calibri"/>
          <w:color w:val="2E2E2E"/>
        </w:rPr>
        <w:t xml:space="preserve"> </w:t>
      </w:r>
      <w:r w:rsidR="00DC536F" w:rsidRPr="00922A04">
        <w:rPr>
          <w:rFonts w:ascii="Calibri" w:hAnsi="Calibri" w:cs="Calibri"/>
          <w:color w:val="2E2E2E"/>
        </w:rPr>
        <w:t xml:space="preserve">Cada organização indicará </w:t>
      </w:r>
      <w:r w:rsidR="00CB695E" w:rsidRPr="00922A04">
        <w:rPr>
          <w:rFonts w:ascii="Calibri" w:hAnsi="Calibri" w:cs="Calibri"/>
          <w:color w:val="2E2E2E"/>
        </w:rPr>
        <w:t>1 (</w:t>
      </w:r>
      <w:r w:rsidR="00DC536F" w:rsidRPr="00922A04">
        <w:rPr>
          <w:rFonts w:ascii="Calibri" w:hAnsi="Calibri" w:cs="Calibri"/>
          <w:color w:val="2E2E2E"/>
        </w:rPr>
        <w:t>um</w:t>
      </w:r>
      <w:r w:rsidR="00CB695E" w:rsidRPr="00922A04">
        <w:rPr>
          <w:rFonts w:ascii="Calibri" w:hAnsi="Calibri" w:cs="Calibri"/>
          <w:color w:val="2E2E2E"/>
        </w:rPr>
        <w:t>)</w:t>
      </w:r>
      <w:r w:rsidR="00DC536F" w:rsidRPr="00922A04">
        <w:rPr>
          <w:rFonts w:ascii="Calibri" w:hAnsi="Calibri" w:cs="Calibri"/>
          <w:color w:val="2E2E2E"/>
        </w:rPr>
        <w:t xml:space="preserve"> </w:t>
      </w:r>
      <w:r w:rsidR="00CB695E" w:rsidRPr="00922A04">
        <w:rPr>
          <w:rFonts w:ascii="Calibri" w:hAnsi="Calibri" w:cs="Calibri"/>
          <w:color w:val="2E2E2E"/>
        </w:rPr>
        <w:t>membro representante</w:t>
      </w:r>
      <w:r w:rsidR="00DC536F" w:rsidRPr="00922A04">
        <w:rPr>
          <w:rFonts w:ascii="Calibri" w:hAnsi="Calibri" w:cs="Calibri"/>
          <w:color w:val="2E2E2E"/>
        </w:rPr>
        <w:t>.</w:t>
      </w:r>
    </w:p>
    <w:p w14:paraId="55E77FC8" w14:textId="491C6468" w:rsidR="001A0BD5" w:rsidRPr="00922A04" w:rsidRDefault="00CB695E" w:rsidP="00315A53">
      <w:pPr>
        <w:pStyle w:val="NormalWeb"/>
        <w:spacing w:after="0" w:line="276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b/>
          <w:color w:val="2E2E2E"/>
        </w:rPr>
        <w:t xml:space="preserve">Art. 3º </w:t>
      </w:r>
      <w:r w:rsidRPr="00922A04">
        <w:rPr>
          <w:rFonts w:ascii="Calibri" w:hAnsi="Calibri" w:cs="Calibri"/>
          <w:bCs/>
          <w:color w:val="2E2E2E"/>
        </w:rPr>
        <w:t>O Grupo de Trabalho será coordenado pela Subsecretaria de Cultura.</w:t>
      </w:r>
    </w:p>
    <w:p w14:paraId="2D1E0AB4" w14:textId="6144B874" w:rsidR="008F54EB" w:rsidRPr="00922A04" w:rsidRDefault="00CB695E" w:rsidP="00F66BA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b/>
          <w:color w:val="2E2E2E"/>
        </w:rPr>
        <w:t xml:space="preserve">Art. 4º </w:t>
      </w:r>
      <w:r w:rsidRPr="00922A04">
        <w:rPr>
          <w:rFonts w:ascii="Calibri" w:hAnsi="Calibri" w:cs="Calibri"/>
          <w:color w:val="2E2E2E"/>
        </w:rPr>
        <w:t>Compete ao Grupo de Trabalho:</w:t>
      </w:r>
    </w:p>
    <w:p w14:paraId="748D5635" w14:textId="77777777" w:rsidR="00CB695E" w:rsidRPr="00922A04" w:rsidRDefault="00CB695E" w:rsidP="00F66BA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color w:val="2E2E2E"/>
        </w:rPr>
        <w:t>I - elaborar e promover a execução de políticas públicas para o Talian;</w:t>
      </w:r>
    </w:p>
    <w:p w14:paraId="6D311FA5" w14:textId="77777777" w:rsidR="00CB695E" w:rsidRPr="00922A04" w:rsidRDefault="00CB695E" w:rsidP="00F66BA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color w:val="2E2E2E"/>
        </w:rPr>
        <w:t>II - criar um planejamento linguístico e de ação integrada;</w:t>
      </w:r>
    </w:p>
    <w:p w14:paraId="1097E877" w14:textId="77777777" w:rsidR="00CB695E" w:rsidRPr="00922A04" w:rsidRDefault="00CB695E" w:rsidP="00F66BA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color w:val="2E2E2E"/>
        </w:rPr>
        <w:t>III - valorizar a herança linguística e cultural como forma de proteger um Patrimônio Imaterial do povo;</w:t>
      </w:r>
    </w:p>
    <w:p w14:paraId="2EBDE9E2" w14:textId="77777777" w:rsidR="00CB695E" w:rsidRPr="00922A04" w:rsidRDefault="00CB695E" w:rsidP="00F66BA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color w:val="2E2E2E"/>
        </w:rPr>
        <w:t>IV - conscientizar a população sobre a necessidade de proteger o Talian como base de identidade e cidadania;</w:t>
      </w:r>
    </w:p>
    <w:p w14:paraId="46C255F9" w14:textId="77777777" w:rsidR="00CB695E" w:rsidRPr="00922A04" w:rsidRDefault="00CB695E" w:rsidP="00F66BA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color w:val="2E2E2E"/>
        </w:rPr>
        <w:t>V - tutelar o Talian por meio de um projeto político democrático e popular;</w:t>
      </w:r>
    </w:p>
    <w:p w14:paraId="28690740" w14:textId="77777777" w:rsidR="00CB695E" w:rsidRPr="00922A04" w:rsidRDefault="00CB695E" w:rsidP="00F66BA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color w:val="2E2E2E"/>
        </w:rPr>
        <w:t>VI - incentivar o conhecimento e a fala do Talian.</w:t>
      </w:r>
    </w:p>
    <w:p w14:paraId="6047FB43" w14:textId="77777777" w:rsidR="00CB695E" w:rsidRPr="00922A04" w:rsidRDefault="00CB695E" w:rsidP="00315A53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Calibri" w:hAnsi="Calibri" w:cs="Calibri"/>
          <w:color w:val="2E2E2E"/>
        </w:rPr>
      </w:pPr>
    </w:p>
    <w:p w14:paraId="447F3173" w14:textId="77777777" w:rsidR="00CB695E" w:rsidRPr="00922A04" w:rsidRDefault="00CB695E" w:rsidP="00315A53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Calibri" w:hAnsi="Calibri" w:cs="Calibri"/>
          <w:color w:val="2E2E2E"/>
        </w:rPr>
      </w:pPr>
      <w:r w:rsidRPr="00F66BA3">
        <w:rPr>
          <w:rFonts w:ascii="Calibri" w:hAnsi="Calibri" w:cs="Calibri"/>
          <w:color w:val="2E2E2E"/>
        </w:rPr>
        <w:t>Parágrafo único.</w:t>
      </w:r>
      <w:r w:rsidRPr="00922A04">
        <w:rPr>
          <w:rFonts w:ascii="Calibri" w:hAnsi="Calibri" w:cs="Calibri"/>
          <w:color w:val="2E2E2E"/>
        </w:rPr>
        <w:t xml:space="preserve"> Ao início de cada ano, o Grupo de Trabalho elaborará um plano de ações e tarefas a serem implementadas no decorrer do ano, que visem contemplar o previsto na Lei nº </w:t>
      </w:r>
      <w:r w:rsidR="005C6669" w:rsidRPr="00922A04">
        <w:rPr>
          <w:rFonts w:ascii="Calibri" w:hAnsi="Calibri" w:cs="Calibri"/>
          <w:color w:val="2E2E2E"/>
        </w:rPr>
        <w:t>3</w:t>
      </w:r>
      <w:r w:rsidRPr="00922A04">
        <w:rPr>
          <w:rFonts w:ascii="Calibri" w:hAnsi="Calibri" w:cs="Calibri"/>
          <w:color w:val="2E2E2E"/>
        </w:rPr>
        <w:t>.</w:t>
      </w:r>
      <w:r w:rsidR="005C6669" w:rsidRPr="00922A04">
        <w:rPr>
          <w:rFonts w:ascii="Calibri" w:hAnsi="Calibri" w:cs="Calibri"/>
          <w:color w:val="2E2E2E"/>
        </w:rPr>
        <w:t>180</w:t>
      </w:r>
      <w:r w:rsidRPr="00922A04">
        <w:rPr>
          <w:rFonts w:ascii="Calibri" w:hAnsi="Calibri" w:cs="Calibri"/>
          <w:color w:val="2E2E2E"/>
        </w:rPr>
        <w:t xml:space="preserve">, de </w:t>
      </w:r>
      <w:r w:rsidR="005C6669" w:rsidRPr="00922A04">
        <w:rPr>
          <w:rFonts w:ascii="Calibri" w:hAnsi="Calibri" w:cs="Calibri"/>
          <w:color w:val="2E2E2E"/>
        </w:rPr>
        <w:t>27</w:t>
      </w:r>
      <w:r w:rsidRPr="00922A04">
        <w:rPr>
          <w:rFonts w:ascii="Calibri" w:hAnsi="Calibri" w:cs="Calibri"/>
          <w:color w:val="2E2E2E"/>
        </w:rPr>
        <w:t xml:space="preserve"> de </w:t>
      </w:r>
      <w:r w:rsidR="005C6669" w:rsidRPr="00922A04">
        <w:rPr>
          <w:rFonts w:ascii="Calibri" w:hAnsi="Calibri" w:cs="Calibri"/>
          <w:color w:val="2E2E2E"/>
        </w:rPr>
        <w:t>abril</w:t>
      </w:r>
      <w:r w:rsidRPr="00922A04">
        <w:rPr>
          <w:rFonts w:ascii="Calibri" w:hAnsi="Calibri" w:cs="Calibri"/>
          <w:color w:val="2E2E2E"/>
        </w:rPr>
        <w:t xml:space="preserve"> de 201</w:t>
      </w:r>
      <w:r w:rsidR="005C6669" w:rsidRPr="00922A04">
        <w:rPr>
          <w:rFonts w:ascii="Calibri" w:hAnsi="Calibri" w:cs="Calibri"/>
          <w:color w:val="2E2E2E"/>
        </w:rPr>
        <w:t>5</w:t>
      </w:r>
      <w:r w:rsidRPr="00922A04">
        <w:rPr>
          <w:rFonts w:ascii="Calibri" w:hAnsi="Calibri" w:cs="Calibri"/>
          <w:color w:val="2E2E2E"/>
        </w:rPr>
        <w:t>.</w:t>
      </w:r>
    </w:p>
    <w:p w14:paraId="5E98E922" w14:textId="77777777" w:rsidR="005C6669" w:rsidRPr="00922A04" w:rsidRDefault="005C6669" w:rsidP="00315A53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Calibri" w:hAnsi="Calibri" w:cs="Calibri"/>
          <w:color w:val="2E2E2E"/>
        </w:rPr>
      </w:pPr>
    </w:p>
    <w:p w14:paraId="2B34ADD2" w14:textId="77777777" w:rsidR="005C6669" w:rsidRPr="00922A04" w:rsidRDefault="005C6669" w:rsidP="00315A53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b/>
          <w:bCs/>
          <w:color w:val="2E2E2E"/>
        </w:rPr>
        <w:lastRenderedPageBreak/>
        <w:t>Art. 5º</w:t>
      </w:r>
      <w:r w:rsidRPr="00922A04">
        <w:rPr>
          <w:rFonts w:ascii="Calibri" w:hAnsi="Calibri" w:cs="Calibri"/>
          <w:color w:val="2E2E2E"/>
        </w:rPr>
        <w:t xml:space="preserve"> Todas as reuniões do Grupo de Trabalho terão a redação de uma ata, registrando o que foi tratado e os encaminhamentos e resoluções tomadas.</w:t>
      </w:r>
    </w:p>
    <w:p w14:paraId="1EFD1D6B" w14:textId="77777777" w:rsidR="005C6669" w:rsidRPr="00922A04" w:rsidRDefault="005C6669" w:rsidP="00315A53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Calibri" w:hAnsi="Calibri" w:cs="Calibri"/>
          <w:color w:val="2E2E2E"/>
        </w:rPr>
      </w:pPr>
    </w:p>
    <w:p w14:paraId="6F5E5A53" w14:textId="77777777" w:rsidR="005C6669" w:rsidRPr="00922A04" w:rsidRDefault="005C6669" w:rsidP="00315A53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Calibri" w:hAnsi="Calibri" w:cs="Calibri"/>
          <w:color w:val="2E2E2E"/>
        </w:rPr>
      </w:pPr>
      <w:r w:rsidRPr="00922A04">
        <w:rPr>
          <w:rFonts w:ascii="Calibri" w:hAnsi="Calibri" w:cs="Calibri"/>
          <w:b/>
          <w:bCs/>
          <w:color w:val="2E2E2E"/>
        </w:rPr>
        <w:t>Art. 6º</w:t>
      </w:r>
      <w:r w:rsidRPr="00922A04">
        <w:rPr>
          <w:rFonts w:ascii="Calibri" w:hAnsi="Calibri" w:cs="Calibri"/>
          <w:color w:val="2E2E2E"/>
        </w:rPr>
        <w:t xml:space="preserve"> A função de membro do Grupo de Trabalho será considerada prestação de serviço relevante, não remunerada.</w:t>
      </w:r>
    </w:p>
    <w:p w14:paraId="11BC14CC" w14:textId="77777777" w:rsidR="00C807A1" w:rsidRPr="00922A04" w:rsidRDefault="00C807A1" w:rsidP="00315A53">
      <w:pPr>
        <w:widowControl w:val="0"/>
        <w:suppressAutoHyphens/>
        <w:spacing w:after="0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14:paraId="77768649" w14:textId="77777777" w:rsidR="00C41646" w:rsidRPr="00922A04" w:rsidRDefault="00C41646" w:rsidP="00315A53">
      <w:pPr>
        <w:widowControl w:val="0"/>
        <w:suppressAutoHyphens/>
        <w:spacing w:after="0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Art.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5C6669"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7</w:t>
      </w:r>
      <w:r w:rsidR="005C6669" w:rsidRPr="00922A04">
        <w:rPr>
          <w:rFonts w:eastAsia="SimSun" w:cs="Calibri"/>
          <w:b/>
          <w:iCs/>
          <w:kern w:val="1"/>
          <w:sz w:val="24"/>
          <w:szCs w:val="24"/>
          <w:lang w:eastAsia="zh-CN" w:bidi="hi-IN"/>
        </w:rPr>
        <w:t>º</w:t>
      </w:r>
      <w:r w:rsidRPr="00922A04">
        <w:rPr>
          <w:rFonts w:cs="Calibri"/>
          <w:b/>
          <w:i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Este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Decreto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entra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em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vigor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na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data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de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sua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publicação.</w:t>
      </w:r>
    </w:p>
    <w:p w14:paraId="190A96DB" w14:textId="77777777" w:rsidR="00C41646" w:rsidRPr="00922A04" w:rsidRDefault="00C41646" w:rsidP="00315A53">
      <w:pPr>
        <w:widowControl w:val="0"/>
        <w:suppressAutoHyphens/>
        <w:spacing w:after="0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14:paraId="464A1E9C" w14:textId="66FB6035" w:rsidR="00C41646" w:rsidRPr="00922A04" w:rsidRDefault="00C41646" w:rsidP="00315A53">
      <w:pPr>
        <w:widowControl w:val="0"/>
        <w:suppressAutoHyphens/>
        <w:spacing w:after="0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GABINETE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DO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PREFEITO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MUNICIPAL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DE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FLORES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DA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CUNHA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,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aos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F66BA3">
        <w:rPr>
          <w:rFonts w:cs="Calibri"/>
          <w:kern w:val="1"/>
          <w:sz w:val="24"/>
          <w:szCs w:val="24"/>
          <w:lang w:eastAsia="zh-CN" w:bidi="hi-IN"/>
        </w:rPr>
        <w:t>vinte e cinco</w:t>
      </w:r>
      <w:r w:rsidR="000464CF" w:rsidRPr="00922A04">
        <w:rPr>
          <w:rFonts w:cs="Calibri"/>
          <w:kern w:val="1"/>
          <w:sz w:val="24"/>
          <w:szCs w:val="24"/>
          <w:lang w:eastAsia="zh-CN" w:bidi="hi-IN"/>
        </w:rPr>
        <w:t xml:space="preserve"> dias do mês de </w:t>
      </w:r>
      <w:r w:rsidR="005C6669" w:rsidRPr="00922A04">
        <w:rPr>
          <w:rFonts w:cs="Calibri"/>
          <w:kern w:val="1"/>
          <w:sz w:val="24"/>
          <w:szCs w:val="24"/>
          <w:lang w:eastAsia="zh-CN" w:bidi="hi-IN"/>
        </w:rPr>
        <w:t xml:space="preserve">agosto </w:t>
      </w:r>
      <w:r w:rsidR="000464CF" w:rsidRPr="00922A04">
        <w:rPr>
          <w:rFonts w:cs="Calibri"/>
          <w:kern w:val="1"/>
          <w:sz w:val="24"/>
          <w:szCs w:val="24"/>
          <w:lang w:eastAsia="zh-CN" w:bidi="hi-IN"/>
        </w:rPr>
        <w:t xml:space="preserve">do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ano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de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dois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mil</w:t>
      </w:r>
      <w:r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Pr="00922A04">
        <w:rPr>
          <w:rFonts w:eastAsia="SimSun" w:cs="Calibri"/>
          <w:kern w:val="1"/>
          <w:sz w:val="24"/>
          <w:szCs w:val="24"/>
          <w:lang w:eastAsia="zh-CN" w:bidi="hi-IN"/>
        </w:rPr>
        <w:t>e</w:t>
      </w:r>
      <w:r w:rsidR="004D553C" w:rsidRPr="00922A04">
        <w:rPr>
          <w:rFonts w:cs="Calibri"/>
          <w:kern w:val="1"/>
          <w:sz w:val="24"/>
          <w:szCs w:val="24"/>
          <w:lang w:eastAsia="zh-CN" w:bidi="hi-IN"/>
        </w:rPr>
        <w:t xml:space="preserve"> </w:t>
      </w:r>
      <w:r w:rsidR="005C6669" w:rsidRPr="00922A04">
        <w:rPr>
          <w:rFonts w:cs="Calibri"/>
          <w:kern w:val="1"/>
          <w:sz w:val="24"/>
          <w:szCs w:val="24"/>
          <w:lang w:eastAsia="zh-CN" w:bidi="hi-IN"/>
        </w:rPr>
        <w:t>vinte e cinco</w:t>
      </w:r>
      <w:r w:rsidR="00122A7E" w:rsidRPr="00922A04">
        <w:rPr>
          <w:rFonts w:cs="Calibri"/>
          <w:kern w:val="1"/>
          <w:sz w:val="24"/>
          <w:szCs w:val="24"/>
          <w:lang w:eastAsia="zh-CN" w:bidi="hi-IN"/>
        </w:rPr>
        <w:t>.</w:t>
      </w:r>
    </w:p>
    <w:p w14:paraId="2485125A" w14:textId="77777777" w:rsidR="00C41646" w:rsidRPr="00922A04" w:rsidRDefault="00C41646" w:rsidP="00315A53">
      <w:pPr>
        <w:widowControl w:val="0"/>
        <w:suppressAutoHyphens/>
        <w:spacing w:after="0"/>
        <w:ind w:firstLine="1134"/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</w:p>
    <w:p w14:paraId="201DCBB5" w14:textId="77777777" w:rsidR="00C41646" w:rsidRPr="00922A04" w:rsidRDefault="00C41646" w:rsidP="00315A53">
      <w:pPr>
        <w:widowControl w:val="0"/>
        <w:suppressAutoHyphens/>
        <w:spacing w:after="0"/>
        <w:jc w:val="center"/>
        <w:rPr>
          <w:rFonts w:eastAsia="SimSun" w:cs="Calibri"/>
          <w:kern w:val="1"/>
          <w:sz w:val="24"/>
          <w:szCs w:val="24"/>
          <w:lang w:eastAsia="zh-CN" w:bidi="hi-IN"/>
        </w:rPr>
      </w:pPr>
    </w:p>
    <w:p w14:paraId="321C9D65" w14:textId="77777777" w:rsidR="00004D70" w:rsidRPr="00922A04" w:rsidRDefault="00004D70" w:rsidP="00315A53">
      <w:pPr>
        <w:widowControl w:val="0"/>
        <w:suppressAutoHyphens/>
        <w:spacing w:after="0"/>
        <w:jc w:val="center"/>
        <w:rPr>
          <w:rFonts w:eastAsia="SimSun" w:cs="Calibri"/>
          <w:kern w:val="1"/>
          <w:sz w:val="24"/>
          <w:szCs w:val="24"/>
          <w:lang w:eastAsia="zh-CN" w:bidi="hi-IN"/>
        </w:rPr>
      </w:pPr>
    </w:p>
    <w:p w14:paraId="0ECEFFD7" w14:textId="77777777" w:rsidR="00C41646" w:rsidRPr="00922A04" w:rsidRDefault="00CF14B3" w:rsidP="00315A53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CÉSAR ULIAN</w:t>
      </w:r>
    </w:p>
    <w:p w14:paraId="36398DE8" w14:textId="77777777" w:rsidR="004D553C" w:rsidRPr="00922A04" w:rsidRDefault="00C41646" w:rsidP="00315A53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zh-CN" w:bidi="hi-IN"/>
        </w:rPr>
      </w:pPr>
      <w:r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Prefeito</w:t>
      </w:r>
      <w:r w:rsidRPr="00922A04">
        <w:rPr>
          <w:rFonts w:cs="Calibri"/>
          <w:b/>
          <w:kern w:val="1"/>
          <w:sz w:val="24"/>
          <w:szCs w:val="24"/>
          <w:lang w:eastAsia="zh-CN" w:bidi="hi-IN"/>
        </w:rPr>
        <w:t xml:space="preserve"> </w:t>
      </w:r>
      <w:r w:rsidR="00122A7E" w:rsidRPr="00922A04">
        <w:rPr>
          <w:rFonts w:eastAsia="SimSun" w:cs="Calibri"/>
          <w:b/>
          <w:kern w:val="1"/>
          <w:sz w:val="24"/>
          <w:szCs w:val="24"/>
          <w:lang w:eastAsia="zh-CN" w:bidi="hi-IN"/>
        </w:rPr>
        <w:t>Municipal</w:t>
      </w:r>
    </w:p>
    <w:p w14:paraId="5905DCF7" w14:textId="77777777" w:rsidR="004D553C" w:rsidRDefault="004D553C" w:rsidP="00315A53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zh-CN" w:bidi="hi-IN"/>
        </w:rPr>
      </w:pPr>
    </w:p>
    <w:p w14:paraId="4EB33BA2" w14:textId="77777777" w:rsidR="00F66BA3" w:rsidRDefault="00F66BA3" w:rsidP="00315A53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zh-CN" w:bidi="hi-IN"/>
        </w:rPr>
      </w:pPr>
    </w:p>
    <w:p w14:paraId="50FAC7D8" w14:textId="77777777" w:rsidR="001E0F85" w:rsidRPr="00587A6B" w:rsidRDefault="001E0F85" w:rsidP="00315A53">
      <w:pPr>
        <w:widowControl w:val="0"/>
        <w:spacing w:after="0"/>
        <w:ind w:left="5387"/>
        <w:jc w:val="center"/>
        <w:textAlignment w:val="baseline"/>
        <w:rPr>
          <w:rFonts w:ascii="Gentium Book Basic" w:eastAsia="SimSun" w:hAnsi="Gentium Book Basic" w:cs="Gentium Book Basic"/>
          <w:sz w:val="16"/>
          <w:szCs w:val="16"/>
          <w:lang w:eastAsia="pt-BR"/>
        </w:rPr>
      </w:pPr>
      <w:r w:rsidRPr="00587A6B">
        <w:rPr>
          <w:rFonts w:ascii="Gentium Book Basic" w:eastAsia="SimSun" w:hAnsi="Gentium Book Basic" w:cs="Gentium Book Basic"/>
          <w:sz w:val="16"/>
          <w:szCs w:val="16"/>
          <w:lang w:eastAsia="pt-BR"/>
        </w:rPr>
        <w:t>Registrado</w:t>
      </w:r>
      <w:r w:rsidRPr="00587A6B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Pr="00587A6B">
        <w:rPr>
          <w:rFonts w:ascii="Gentium Book Basic" w:eastAsia="SimSun" w:hAnsi="Gentium Book Basic" w:cs="Gentium Book Basic"/>
          <w:sz w:val="16"/>
          <w:szCs w:val="16"/>
          <w:lang w:eastAsia="pt-BR"/>
        </w:rPr>
        <w:t>e</w:t>
      </w:r>
      <w:r w:rsidRPr="00587A6B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Pr="00587A6B">
        <w:rPr>
          <w:rFonts w:ascii="Gentium Book Basic" w:eastAsia="SimSun" w:hAnsi="Gentium Book Basic" w:cs="Gentium Book Basic"/>
          <w:sz w:val="16"/>
          <w:szCs w:val="16"/>
          <w:lang w:eastAsia="pt-BR"/>
        </w:rPr>
        <w:t>Publicado</w:t>
      </w:r>
    </w:p>
    <w:p w14:paraId="3FD19AB0" w14:textId="251376B7" w:rsidR="001E0F85" w:rsidRPr="00F66BA3" w:rsidRDefault="00F66BA3" w:rsidP="00315A53">
      <w:pPr>
        <w:widowControl w:val="0"/>
        <w:spacing w:after="0"/>
        <w:ind w:left="5387"/>
        <w:jc w:val="center"/>
        <w:textAlignment w:val="baseline"/>
        <w:rPr>
          <w:rFonts w:ascii="Gentium Book Basic" w:eastAsia="Gentium Book Basic" w:hAnsi="Gentium Book Basic" w:cs="Gentium Book Basic"/>
          <w:sz w:val="16"/>
          <w:szCs w:val="16"/>
          <w:lang w:eastAsia="pt-BR"/>
        </w:rPr>
      </w:pPr>
      <w:r w:rsidRPr="00F66BA3">
        <w:rPr>
          <w:rFonts w:ascii="Gentium Book Basic" w:eastAsia="SimSun" w:hAnsi="Gentium Book Basic" w:cs="Gentium Book Basic"/>
          <w:sz w:val="16"/>
          <w:szCs w:val="16"/>
          <w:lang w:eastAsia="pt-BR"/>
        </w:rPr>
        <w:t>Em 25/08/2025</w:t>
      </w:r>
    </w:p>
    <w:p w14:paraId="67281705" w14:textId="77777777" w:rsidR="001E0F85" w:rsidRPr="001E0F85" w:rsidRDefault="001E0F85" w:rsidP="00315A53">
      <w:pPr>
        <w:widowControl w:val="0"/>
        <w:spacing w:after="0"/>
        <w:textAlignment w:val="baseline"/>
        <w:rPr>
          <w:rFonts w:ascii="Gentium Book Basic" w:eastAsia="SimSun" w:hAnsi="Gentium Book Basic" w:cs="Gentium Book Basic"/>
          <w:sz w:val="16"/>
          <w:szCs w:val="16"/>
          <w:lang w:eastAsia="pt-BR"/>
        </w:rPr>
      </w:pPr>
    </w:p>
    <w:p w14:paraId="080806CB" w14:textId="77777777" w:rsidR="001E0F85" w:rsidRPr="001E0F85" w:rsidRDefault="001E0F85" w:rsidP="00315A53">
      <w:pPr>
        <w:widowControl w:val="0"/>
        <w:spacing w:after="0"/>
        <w:ind w:left="5387"/>
        <w:jc w:val="center"/>
        <w:textAlignment w:val="baseline"/>
        <w:rPr>
          <w:rFonts w:ascii="Gentium Book Basic" w:eastAsia="SimSun" w:hAnsi="Gentium Book Basic" w:cs="Gentium Book Basic"/>
          <w:sz w:val="16"/>
          <w:szCs w:val="16"/>
          <w:lang w:eastAsia="pt-BR"/>
        </w:rPr>
      </w:pPr>
      <w:r w:rsidRPr="001E0F85">
        <w:rPr>
          <w:rFonts w:ascii="Gentium Book Basic" w:eastAsia="SimSun" w:hAnsi="Gentium Book Basic" w:cs="Gentium Book Basic"/>
          <w:sz w:val="16"/>
          <w:szCs w:val="16"/>
          <w:lang w:eastAsia="pt-BR"/>
        </w:rPr>
        <w:t>___________________________</w:t>
      </w:r>
    </w:p>
    <w:p w14:paraId="36F94368" w14:textId="77777777" w:rsidR="001E0F85" w:rsidRPr="001E0F85" w:rsidRDefault="00CF14B3" w:rsidP="00315A53">
      <w:pPr>
        <w:widowControl w:val="0"/>
        <w:spacing w:after="0"/>
        <w:ind w:left="5387"/>
        <w:jc w:val="center"/>
        <w:textAlignment w:val="baseline"/>
        <w:rPr>
          <w:rFonts w:ascii="Lucida Calligraphy" w:eastAsia="SimSun" w:hAnsi="Lucida Calligraphy" w:cs="Lucida Calligraphy"/>
          <w:b/>
          <w:sz w:val="16"/>
          <w:szCs w:val="16"/>
          <w:lang w:eastAsia="pt-BR"/>
        </w:rPr>
      </w:pPr>
      <w:r>
        <w:rPr>
          <w:rFonts w:ascii="Lucida Calligraphy" w:eastAsia="SimSun" w:hAnsi="Lucida Calligraphy" w:cs="Lucida Calligraphy"/>
          <w:b/>
          <w:sz w:val="16"/>
          <w:szCs w:val="16"/>
          <w:lang w:eastAsia="pt-BR"/>
        </w:rPr>
        <w:t>César Conz</w:t>
      </w:r>
    </w:p>
    <w:p w14:paraId="139BC653" w14:textId="23BD3E4D" w:rsidR="00BF5A9C" w:rsidRPr="00122A7E" w:rsidRDefault="001E0F85" w:rsidP="00315A53">
      <w:pPr>
        <w:widowControl w:val="0"/>
        <w:spacing w:after="0"/>
        <w:ind w:left="5387"/>
        <w:jc w:val="center"/>
        <w:textAlignment w:val="baseline"/>
        <w:rPr>
          <w:rFonts w:ascii="Gentium Book Basic" w:eastAsia="SimSun" w:hAnsi="Gentium Book Basic" w:cs="Gentium Book Basic"/>
          <w:sz w:val="16"/>
          <w:szCs w:val="16"/>
          <w:lang w:eastAsia="pt-BR"/>
        </w:rPr>
      </w:pPr>
      <w:r w:rsidRPr="001E0F85">
        <w:rPr>
          <w:rFonts w:ascii="Gentium Book Basic" w:eastAsia="SimSun" w:hAnsi="Gentium Book Basic" w:cs="Gentium Book Basic"/>
          <w:sz w:val="16"/>
          <w:szCs w:val="16"/>
          <w:lang w:eastAsia="pt-BR"/>
        </w:rPr>
        <w:t>Sec.</w:t>
      </w:r>
      <w:r w:rsidRPr="001E0F85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Pr="001E0F85">
        <w:rPr>
          <w:rFonts w:ascii="Gentium Book Basic" w:eastAsia="SimSun" w:hAnsi="Gentium Book Basic" w:cs="Gentium Book Basic"/>
          <w:sz w:val="16"/>
          <w:szCs w:val="16"/>
          <w:lang w:eastAsia="pt-BR"/>
        </w:rPr>
        <w:t>Administração</w:t>
      </w:r>
      <w:r w:rsidRPr="001E0F85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Pr="001E0F85">
        <w:rPr>
          <w:rFonts w:ascii="Gentium Book Basic" w:eastAsia="SimSun" w:hAnsi="Gentium Book Basic" w:cs="Gentium Book Basic"/>
          <w:sz w:val="16"/>
          <w:szCs w:val="16"/>
          <w:lang w:eastAsia="pt-BR"/>
        </w:rPr>
        <w:t>e</w:t>
      </w:r>
      <w:r w:rsidRPr="001E0F85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="00122A7E">
        <w:rPr>
          <w:rFonts w:ascii="Gentium Book Basic" w:eastAsia="SimSun" w:hAnsi="Gentium Book Basic" w:cs="Gentium Book Basic"/>
          <w:sz w:val="16"/>
          <w:szCs w:val="16"/>
          <w:lang w:eastAsia="pt-BR"/>
        </w:rPr>
        <w:t>Govern</w:t>
      </w:r>
      <w:r w:rsidR="00315A53">
        <w:rPr>
          <w:rFonts w:ascii="Gentium Book Basic" w:eastAsia="SimSun" w:hAnsi="Gentium Book Basic" w:cs="Gentium Book Basic"/>
          <w:sz w:val="16"/>
          <w:szCs w:val="16"/>
          <w:lang w:eastAsia="pt-BR"/>
        </w:rPr>
        <w:t>ança</w:t>
      </w:r>
    </w:p>
    <w:sectPr w:rsidR="00BF5A9C" w:rsidRPr="00122A7E" w:rsidSect="00315A53">
      <w:pgSz w:w="11906" w:h="16838"/>
      <w:pgMar w:top="2552" w:right="1418" w:bottom="1134" w:left="1701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tium Book Basic">
    <w:altName w:val="Calibri"/>
    <w:charset w:val="00"/>
    <w:family w:val="auto"/>
    <w:pitch w:val="variable"/>
    <w:sig w:usb0="A000007F" w:usb1="4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46"/>
    <w:rsid w:val="00004D70"/>
    <w:rsid w:val="000146EA"/>
    <w:rsid w:val="000216E7"/>
    <w:rsid w:val="000464CF"/>
    <w:rsid w:val="00073A29"/>
    <w:rsid w:val="000A2A46"/>
    <w:rsid w:val="000B18B0"/>
    <w:rsid w:val="000B19EB"/>
    <w:rsid w:val="000C02D4"/>
    <w:rsid w:val="000D06CE"/>
    <w:rsid w:val="000E6613"/>
    <w:rsid w:val="00103E59"/>
    <w:rsid w:val="0010671D"/>
    <w:rsid w:val="001069C7"/>
    <w:rsid w:val="00122A7E"/>
    <w:rsid w:val="00146811"/>
    <w:rsid w:val="00153CA9"/>
    <w:rsid w:val="001A0BD5"/>
    <w:rsid w:val="001A10BA"/>
    <w:rsid w:val="001E0F85"/>
    <w:rsid w:val="001E1D62"/>
    <w:rsid w:val="00200666"/>
    <w:rsid w:val="00211837"/>
    <w:rsid w:val="002146D7"/>
    <w:rsid w:val="00221C19"/>
    <w:rsid w:val="00232894"/>
    <w:rsid w:val="00250A0A"/>
    <w:rsid w:val="002725DE"/>
    <w:rsid w:val="00290ECA"/>
    <w:rsid w:val="0029685F"/>
    <w:rsid w:val="002A297A"/>
    <w:rsid w:val="002A5E7D"/>
    <w:rsid w:val="002A6F11"/>
    <w:rsid w:val="002A71CF"/>
    <w:rsid w:val="002B44C4"/>
    <w:rsid w:val="002C123A"/>
    <w:rsid w:val="002E79C5"/>
    <w:rsid w:val="003158FB"/>
    <w:rsid w:val="00315A53"/>
    <w:rsid w:val="00316B36"/>
    <w:rsid w:val="00320736"/>
    <w:rsid w:val="00322937"/>
    <w:rsid w:val="00340F30"/>
    <w:rsid w:val="00341D68"/>
    <w:rsid w:val="00343EBC"/>
    <w:rsid w:val="00381C8B"/>
    <w:rsid w:val="003837E1"/>
    <w:rsid w:val="00384E1B"/>
    <w:rsid w:val="003A3EB2"/>
    <w:rsid w:val="003A5FC2"/>
    <w:rsid w:val="003B7BE4"/>
    <w:rsid w:val="003C3447"/>
    <w:rsid w:val="003C415E"/>
    <w:rsid w:val="004635C3"/>
    <w:rsid w:val="00483D9E"/>
    <w:rsid w:val="00485907"/>
    <w:rsid w:val="00486322"/>
    <w:rsid w:val="004A7DD6"/>
    <w:rsid w:val="004C4FF4"/>
    <w:rsid w:val="004D553C"/>
    <w:rsid w:val="004E4AD6"/>
    <w:rsid w:val="004F01B5"/>
    <w:rsid w:val="004F7797"/>
    <w:rsid w:val="0051284B"/>
    <w:rsid w:val="005365C6"/>
    <w:rsid w:val="00546CE2"/>
    <w:rsid w:val="00563FCE"/>
    <w:rsid w:val="005655A8"/>
    <w:rsid w:val="00573EC0"/>
    <w:rsid w:val="00583A14"/>
    <w:rsid w:val="00587A6B"/>
    <w:rsid w:val="005B58D2"/>
    <w:rsid w:val="005C6669"/>
    <w:rsid w:val="005D1611"/>
    <w:rsid w:val="005E3AAE"/>
    <w:rsid w:val="005F483D"/>
    <w:rsid w:val="006102D5"/>
    <w:rsid w:val="0063558E"/>
    <w:rsid w:val="00637C44"/>
    <w:rsid w:val="00660DCA"/>
    <w:rsid w:val="00690E14"/>
    <w:rsid w:val="006A1B62"/>
    <w:rsid w:val="006A5A04"/>
    <w:rsid w:val="006B152B"/>
    <w:rsid w:val="006B74A7"/>
    <w:rsid w:val="006C667D"/>
    <w:rsid w:val="006E1128"/>
    <w:rsid w:val="00737712"/>
    <w:rsid w:val="007624B9"/>
    <w:rsid w:val="00774A8E"/>
    <w:rsid w:val="007F0B72"/>
    <w:rsid w:val="007F4BB7"/>
    <w:rsid w:val="00812460"/>
    <w:rsid w:val="00824A6C"/>
    <w:rsid w:val="00842118"/>
    <w:rsid w:val="0084718D"/>
    <w:rsid w:val="0086651D"/>
    <w:rsid w:val="0087259A"/>
    <w:rsid w:val="00882E5A"/>
    <w:rsid w:val="008929FF"/>
    <w:rsid w:val="008A7E54"/>
    <w:rsid w:val="008B7E02"/>
    <w:rsid w:val="008C21E9"/>
    <w:rsid w:val="008F54EB"/>
    <w:rsid w:val="00912139"/>
    <w:rsid w:val="00922A04"/>
    <w:rsid w:val="00932A11"/>
    <w:rsid w:val="00967541"/>
    <w:rsid w:val="00971FED"/>
    <w:rsid w:val="0097759C"/>
    <w:rsid w:val="00986FED"/>
    <w:rsid w:val="009A3AE3"/>
    <w:rsid w:val="009B7F8B"/>
    <w:rsid w:val="009C28F2"/>
    <w:rsid w:val="009F3DFD"/>
    <w:rsid w:val="009F6A18"/>
    <w:rsid w:val="00A017C1"/>
    <w:rsid w:val="00A134B5"/>
    <w:rsid w:val="00A32E57"/>
    <w:rsid w:val="00A433A3"/>
    <w:rsid w:val="00A45AC2"/>
    <w:rsid w:val="00A6117D"/>
    <w:rsid w:val="00AB431C"/>
    <w:rsid w:val="00AC67FF"/>
    <w:rsid w:val="00AD7160"/>
    <w:rsid w:val="00AD743B"/>
    <w:rsid w:val="00AE2106"/>
    <w:rsid w:val="00AF045E"/>
    <w:rsid w:val="00AF1BF9"/>
    <w:rsid w:val="00B514AD"/>
    <w:rsid w:val="00B54C4C"/>
    <w:rsid w:val="00B70A44"/>
    <w:rsid w:val="00B81DA6"/>
    <w:rsid w:val="00BA3545"/>
    <w:rsid w:val="00BA3887"/>
    <w:rsid w:val="00BD0999"/>
    <w:rsid w:val="00BE3A1D"/>
    <w:rsid w:val="00BF5A9C"/>
    <w:rsid w:val="00BF5E3E"/>
    <w:rsid w:val="00C10D5B"/>
    <w:rsid w:val="00C41646"/>
    <w:rsid w:val="00C45DD8"/>
    <w:rsid w:val="00C56BAB"/>
    <w:rsid w:val="00C64908"/>
    <w:rsid w:val="00C807A1"/>
    <w:rsid w:val="00CB2F8A"/>
    <w:rsid w:val="00CB695E"/>
    <w:rsid w:val="00CC028D"/>
    <w:rsid w:val="00CC239B"/>
    <w:rsid w:val="00CC6170"/>
    <w:rsid w:val="00CD796F"/>
    <w:rsid w:val="00CE3D10"/>
    <w:rsid w:val="00CF14B3"/>
    <w:rsid w:val="00D24830"/>
    <w:rsid w:val="00D502AE"/>
    <w:rsid w:val="00D8071C"/>
    <w:rsid w:val="00D91744"/>
    <w:rsid w:val="00D9435E"/>
    <w:rsid w:val="00D975E6"/>
    <w:rsid w:val="00DA35DE"/>
    <w:rsid w:val="00DB543F"/>
    <w:rsid w:val="00DC536F"/>
    <w:rsid w:val="00DE388C"/>
    <w:rsid w:val="00DF0BD6"/>
    <w:rsid w:val="00DF628E"/>
    <w:rsid w:val="00E05F0B"/>
    <w:rsid w:val="00E2084D"/>
    <w:rsid w:val="00E42D25"/>
    <w:rsid w:val="00E62D0B"/>
    <w:rsid w:val="00E73C36"/>
    <w:rsid w:val="00EA4A58"/>
    <w:rsid w:val="00EE1D1E"/>
    <w:rsid w:val="00EF7F82"/>
    <w:rsid w:val="00F04AC2"/>
    <w:rsid w:val="00F1466A"/>
    <w:rsid w:val="00F16099"/>
    <w:rsid w:val="00F537D9"/>
    <w:rsid w:val="00F5611D"/>
    <w:rsid w:val="00F646B6"/>
    <w:rsid w:val="00F657E7"/>
    <w:rsid w:val="00F6639C"/>
    <w:rsid w:val="00F66BA3"/>
    <w:rsid w:val="00F8206A"/>
    <w:rsid w:val="00F87414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1208"/>
  <w15:chartTrackingRefBased/>
  <w15:docId w15:val="{371617B0-D9AA-4002-9FF5-8BE5A153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6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06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Leocir Jose Nesello</dc:creator>
  <cp:keywords/>
  <cp:lastModifiedBy>Geovania Capelin</cp:lastModifiedBy>
  <cp:revision>7</cp:revision>
  <cp:lastPrinted>2025-08-25T14:36:00Z</cp:lastPrinted>
  <dcterms:created xsi:type="dcterms:W3CDTF">2025-08-25T17:13:00Z</dcterms:created>
  <dcterms:modified xsi:type="dcterms:W3CDTF">2025-09-01T13:16:00Z</dcterms:modified>
</cp:coreProperties>
</file>